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F4056">
      <w:pPr>
        <w:pStyle w:val="183"/>
        <w:jc w:val="center"/>
        <w:rPr>
          <w:sz w:val="28"/>
          <w:szCs w:val="28"/>
        </w:rPr>
      </w:pPr>
      <w:bookmarkStart w:id="0" w:name="_GoBack"/>
      <w:bookmarkEnd w:id="0"/>
      <w:r>
        <w:rPr>
          <w:spacing w:val="-2"/>
          <w:sz w:val="28"/>
          <w:szCs w:val="28"/>
        </w:rPr>
        <w:t>ПОЛОЖЕНИЕ</w:t>
      </w:r>
    </w:p>
    <w:p w14:paraId="4353DBE3">
      <w:pPr>
        <w:pStyle w:val="183"/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учете отдельных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категорий несовершеннолетних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организациях общего и профессионального образования</w:t>
      </w:r>
    </w:p>
    <w:p w14:paraId="03277999">
      <w:pPr>
        <w:pStyle w:val="183"/>
        <w:ind w:left="-709"/>
        <w:jc w:val="center"/>
        <w:rPr>
          <w:sz w:val="28"/>
          <w:szCs w:val="28"/>
        </w:rPr>
      </w:pPr>
    </w:p>
    <w:p w14:paraId="1C7085C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I. Общие положения.</w:t>
      </w:r>
    </w:p>
    <w:p w14:paraId="23C9CB3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0F84C66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73BB5E3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7619474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2D15C8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74D7246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7C9D0F5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30632B3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677EB5E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14:paraId="03142F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878259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4464FE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4874E1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6F08B6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15204CB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 несовершеннолетние, состоящие на профилактическом учете в ПДН территориальных ОВД Республики Татарстан;</w:t>
      </w:r>
    </w:p>
    <w:p w14:paraId="132B52E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 несовершеннолетние, проявляющие признаки девиантного, деструктивного поведения, аутоагрессии;</w:t>
      </w:r>
    </w:p>
    <w:p w14:paraId="00186CF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14:paraId="441A168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37DF131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 несовершеннолетние сторонники движения «скулшутинг», «колумбайн»;</w:t>
      </w:r>
    </w:p>
    <w:p w14:paraId="03ECE70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14:paraId="3267A07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4C8362B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676F323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 w14:paraId="2FE64E1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314F51C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а) безнадзорность или беспризорность;</w:t>
      </w:r>
    </w:p>
    <w:p w14:paraId="4B001AD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 бродяжничество или попрошайничество;</w:t>
      </w:r>
    </w:p>
    <w:p w14:paraId="5E11F5F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721581A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3E1BF9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522F2F3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7733E8C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14:paraId="1D75641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8. 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14:paraId="3B8EC6A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14:paraId="6F6833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0B8FD47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11. несовершеннолетние, прибывшие из зон боевых действий.</w:t>
      </w:r>
    </w:p>
    <w:p w14:paraId="27D5A98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4AD5558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 несовершеннолетние, неуспевающие по учебным предметам;</w:t>
      </w:r>
    </w:p>
    <w:p w14:paraId="753F837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14:paraId="20A47C5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 несовершеннолетние, проживающие в неполной семье, с мачехой или отчимом;</w:t>
      </w:r>
    </w:p>
    <w:p w14:paraId="61433AA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 несовершеннолетние из малообеспеченных семей;</w:t>
      </w:r>
    </w:p>
    <w:p w14:paraId="6B2EB83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 дети-сироты, находящиеся под опекой;</w:t>
      </w:r>
    </w:p>
    <w:p w14:paraId="7A5F019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 дети-сироты, воспитывающиеся в замещающих семьях;</w:t>
      </w:r>
    </w:p>
    <w:p w14:paraId="29CD847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C602F2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8. несовершеннолетние, проживающие в приемных семьях;</w:t>
      </w:r>
    </w:p>
    <w:p w14:paraId="20FF096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14:paraId="73175F8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62B9562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016A1BF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green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7B29E29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10E59F7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542309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5F3AA23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676E9F3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19DE6BB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04D69BC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3821F9E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0A7CF50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76CFD1E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1DB52B2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4A45E1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75F3118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 нецелесообразности учета несовершеннолетнего.</w:t>
      </w:r>
    </w:p>
    <w:p w14:paraId="08F4C63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3164A87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7D9F7C1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6A68C4F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14:paraId="505A0C2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29902F3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1B7154E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5D2498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4F5AA6D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3BE684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14:paraId="1AB4640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156D7B3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14:paraId="241DBD3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23EF8E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3843BA4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194D486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4DF436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442991C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9CB0E9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14:paraId="4DFC45C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14:paraId="620E75C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5FC8545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35959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5BE70E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65FD52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258FEF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14:paraId="6B399D2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1C4E91B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0D3934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66A5F1B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0735D2E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36E93D0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2CD68C6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DD5565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3C5DF1F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14:paraId="7B1776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14:paraId="4E19BAB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4C1C525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58FFAB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F915AC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76535AB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76CC8FB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V. Индивидуальные маршруты сопровождения для несовершеннолетних, состоящих на учете.</w:t>
      </w:r>
    </w:p>
    <w:p w14:paraId="20B38E1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14:paraId="235F045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14:paraId="0F372ED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14:paraId="530DAE4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14:paraId="4EE3930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0B8CB7C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6.1. Основаниями прекращения учета несовершеннолетних обучающихся в образовательной организации являются:</w:t>
      </w:r>
    </w:p>
    <w:p w14:paraId="307342A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а) прекращение образовательных отношений между несовершеннолетним и образовательной организацией;</w:t>
      </w:r>
    </w:p>
    <w:p w14:paraId="50D0058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 достижение восемнадцатилетнего возраста;</w:t>
      </w:r>
    </w:p>
    <w:p w14:paraId="57722E7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526C89A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28EAAFE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4E6A122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5646F34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 прекращении учета;</w:t>
      </w:r>
    </w:p>
    <w:p w14:paraId="7AEEC7F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 смене зоны учета несовершеннолетнего;</w:t>
      </w:r>
    </w:p>
    <w:p w14:paraId="357A809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37A4C2E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 отказе в прекращении учета.</w:t>
      </w:r>
    </w:p>
    <w:p w14:paraId="46D5F6C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1969087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6D774ED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51981F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40F5457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14:paraId="1C772141"/>
    <w:sectPr>
      <w:pgSz w:w="11906" w:h="16838"/>
      <w:pgMar w:top="851" w:right="850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116978"/>
    <w:rsid w:val="00161A39"/>
    <w:rsid w:val="00170CCF"/>
    <w:rsid w:val="003B2635"/>
    <w:rsid w:val="00422FB6"/>
    <w:rsid w:val="004544CC"/>
    <w:rsid w:val="004D151E"/>
    <w:rsid w:val="00585AD0"/>
    <w:rsid w:val="005D59BA"/>
    <w:rsid w:val="005F2A5A"/>
    <w:rsid w:val="007039D5"/>
    <w:rsid w:val="007332AF"/>
    <w:rsid w:val="007D4D2B"/>
    <w:rsid w:val="007E22C5"/>
    <w:rsid w:val="00850734"/>
    <w:rsid w:val="00883612"/>
    <w:rsid w:val="009B7AF5"/>
    <w:rsid w:val="009D251C"/>
    <w:rsid w:val="009D584D"/>
    <w:rsid w:val="00A01C5E"/>
    <w:rsid w:val="00A20FCA"/>
    <w:rsid w:val="00A438F2"/>
    <w:rsid w:val="00A8323C"/>
    <w:rsid w:val="00AE3453"/>
    <w:rsid w:val="00B37858"/>
    <w:rsid w:val="00BB6F2D"/>
    <w:rsid w:val="00C83FC8"/>
    <w:rsid w:val="00C94CEA"/>
    <w:rsid w:val="00D024F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  <w:rsid w:val="0336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Balloon Text"/>
    <w:basedOn w:val="1"/>
    <w:link w:val="18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7">
    <w:name w:val="endnote text"/>
    <w:basedOn w:val="1"/>
    <w:link w:val="179"/>
    <w:semiHidden/>
    <w:unhideWhenUsed/>
    <w:uiPriority w:val="99"/>
    <w:pPr>
      <w:spacing w:after="0" w:line="240" w:lineRule="auto"/>
    </w:pPr>
    <w:rPr>
      <w:sz w:val="20"/>
    </w:rPr>
  </w:style>
  <w:style w:type="paragraph" w:styleId="18">
    <w:name w:val="caption"/>
    <w:basedOn w:val="1"/>
    <w:next w:val="1"/>
    <w:semiHidden/>
    <w:unhideWhenUsed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178"/>
    <w:semiHidden/>
    <w:unhideWhenUsed/>
    <w:uiPriority w:val="99"/>
    <w:pPr>
      <w:spacing w:after="40" w:line="240" w:lineRule="auto"/>
    </w:pPr>
    <w:rPr>
      <w:sz w:val="18"/>
    </w:rPr>
  </w:style>
  <w:style w:type="paragraph" w:styleId="20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1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2">
    <w:name w:val="toc 9"/>
    <w:basedOn w:val="1"/>
    <w:next w:val="1"/>
    <w:unhideWhenUsed/>
    <w:uiPriority w:val="39"/>
    <w:pPr>
      <w:spacing w:after="57"/>
      <w:ind w:left="2268"/>
    </w:pPr>
  </w:style>
  <w:style w:type="paragraph" w:styleId="23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4">
    <w:name w:val="toc 1"/>
    <w:basedOn w:val="1"/>
    <w:next w:val="1"/>
    <w:unhideWhenUsed/>
    <w:qFormat/>
    <w:uiPriority w:val="39"/>
    <w:pPr>
      <w:spacing w:after="57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6">
    <w:name w:val="table of figures"/>
    <w:basedOn w:val="1"/>
    <w:next w:val="1"/>
    <w:unhideWhenUsed/>
    <w:qFormat/>
    <w:uiPriority w:val="99"/>
    <w:pPr>
      <w:spacing w:after="0"/>
    </w:pPr>
  </w:style>
  <w:style w:type="paragraph" w:styleId="27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9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0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1">
    <w:name w:val="Title"/>
    <w:basedOn w:val="1"/>
    <w:next w:val="1"/>
    <w:link w:val="44"/>
    <w:qFormat/>
    <w:uiPriority w:val="10"/>
    <w:pPr>
      <w:spacing w:before="300"/>
      <w:contextualSpacing/>
    </w:pPr>
    <w:rPr>
      <w:sz w:val="48"/>
      <w:szCs w:val="48"/>
    </w:rPr>
  </w:style>
  <w:style w:type="paragraph" w:styleId="32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3">
    <w:name w:val="Subtitle"/>
    <w:basedOn w:val="1"/>
    <w:next w:val="1"/>
    <w:link w:val="45"/>
    <w:qFormat/>
    <w:uiPriority w:val="11"/>
    <w:pPr>
      <w:spacing w:before="200"/>
    </w:pPr>
    <w:rPr>
      <w:sz w:val="24"/>
      <w:szCs w:val="24"/>
    </w:rPr>
  </w:style>
  <w:style w:type="table" w:styleId="34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5">
    <w:name w:val="Заголовок 1 Знак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Заголовок 9 Знак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4">
    <w:name w:val="Заголовок Знак"/>
    <w:link w:val="31"/>
    <w:qFormat/>
    <w:uiPriority w:val="10"/>
    <w:rPr>
      <w:sz w:val="48"/>
      <w:szCs w:val="48"/>
    </w:rPr>
  </w:style>
  <w:style w:type="character" w:customStyle="1" w:styleId="45">
    <w:name w:val="Подзаголовок Знак"/>
    <w:link w:val="33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link w:val="21"/>
    <w:qFormat/>
    <w:uiPriority w:val="99"/>
  </w:style>
  <w:style w:type="character" w:customStyle="1" w:styleId="51">
    <w:name w:val="Footer Char"/>
    <w:qFormat/>
    <w:uiPriority w:val="99"/>
  </w:style>
  <w:style w:type="character" w:customStyle="1" w:styleId="52">
    <w:name w:val="Нижний колонтитул Знак"/>
    <w:link w:val="32"/>
    <w:qFormat/>
    <w:uiPriority w:val="99"/>
  </w:style>
  <w:style w:type="table" w:customStyle="1" w:styleId="53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5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6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1">
    <w:name w:val="Grid Table 2 - Accent 5"/>
    <w:basedOn w:val="12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3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9">
    <w:name w:val="Grid Table 3 - Accent 6"/>
    <w:basedOn w:val="12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0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7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4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8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5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2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29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5">
    <w:name w:val="List Table 4 - Accent 6"/>
    <w:basedOn w:val="12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6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8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0">
    <w:name w:val="List Table 5 Dark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3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5">
    <w:name w:val="List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59">
    <w:name w:val="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0">
    <w:name w:val="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1">
    <w:name w:val="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2">
    <w:name w:val="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3">
    <w:name w:val="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1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8">
    <w:name w:val="Текст сноски Знак"/>
    <w:link w:val="19"/>
    <w:uiPriority w:val="99"/>
    <w:rPr>
      <w:sz w:val="18"/>
    </w:rPr>
  </w:style>
  <w:style w:type="character" w:customStyle="1" w:styleId="179">
    <w:name w:val="Текст концевой сноски Знак"/>
    <w:link w:val="17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1">
    <w:name w:val="No Spacing"/>
    <w:basedOn w:val="1"/>
    <w:qFormat/>
    <w:uiPriority w:val="1"/>
    <w:pPr>
      <w:spacing w:after="0" w:line="240" w:lineRule="auto"/>
    </w:pPr>
  </w:style>
  <w:style w:type="paragraph" w:styleId="182">
    <w:name w:val="List Paragraph"/>
    <w:basedOn w:val="1"/>
    <w:qFormat/>
    <w:uiPriority w:val="34"/>
    <w:pPr>
      <w:ind w:left="720"/>
      <w:contextualSpacing/>
    </w:pPr>
  </w:style>
  <w:style w:type="paragraph" w:customStyle="1" w:styleId="183">
    <w:name w:val="Основной текст1"/>
    <w:qFormat/>
    <w:uiPriority w:val="1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jc w:val="both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type="character" w:customStyle="1" w:styleId="184">
    <w:name w:val="Текст выноски Знак"/>
    <w:basedOn w:val="11"/>
    <w:link w:val="1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3260</Words>
  <Characters>18586</Characters>
  <Lines>154</Lines>
  <Paragraphs>43</Paragraphs>
  <TotalTime>17</TotalTime>
  <ScaleCrop>false</ScaleCrop>
  <LinksUpToDate>false</LinksUpToDate>
  <CharactersWithSpaces>21803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2026-01-21T09:22:00Z</dcterms:created>
  <dc:creator>Пользователь Windows</dc:creator>
  <cp:lastModifiedBy>Chulpan</cp:lastModifiedBy>
  <cp:lastPrinted>2025-09-03T08:35:00Z</cp:lastPrinted>
  <dcterms:modified xsi:type="dcterms:W3CDTF">2026-01-24T07:30:41Z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E9F57B52E7E14853BD5CD32D16A2BC75_13</vt:lpwstr>
  </property>
</Properties>
</file>